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D29B" w14:textId="77777777" w:rsidR="001B75D3" w:rsidRDefault="001B75D3" w:rsidP="001B75D3">
      <w:pPr>
        <w:jc w:val="center"/>
        <w:rPr>
          <w:rFonts w:cstheme="majorBidi"/>
          <w:b/>
          <w:bCs/>
          <w:color w:val="00B3DF"/>
          <w:sz w:val="36"/>
          <w:szCs w:val="36"/>
          <w:lang w:eastAsia="en-US" w:bidi="ar-SA"/>
        </w:rPr>
      </w:pPr>
    </w:p>
    <w:p w14:paraId="305D6EC1" w14:textId="1B99E1E0" w:rsidR="00FC098E" w:rsidRDefault="00FC098E" w:rsidP="001B75D3">
      <w:pPr>
        <w:ind w:left="-567"/>
        <w:jc w:val="center"/>
        <w:rPr>
          <w:rFonts w:cstheme="majorBidi"/>
          <w:b/>
          <w:bCs/>
          <w:color w:val="00B3DF"/>
          <w:sz w:val="36"/>
          <w:szCs w:val="36"/>
          <w:lang w:eastAsia="en-US" w:bidi="ar-SA"/>
        </w:rPr>
      </w:pPr>
      <w:r>
        <w:rPr>
          <w:rFonts w:cstheme="majorBidi"/>
          <w:b/>
          <w:bCs/>
          <w:color w:val="00B3DF"/>
          <w:sz w:val="36"/>
          <w:szCs w:val="36"/>
          <w:lang w:eastAsia="en-US" w:bidi="ar-SA"/>
        </w:rPr>
        <w:t xml:space="preserve">NHS v </w:t>
      </w:r>
      <w:r w:rsidR="00C363AF">
        <w:rPr>
          <w:rFonts w:cstheme="majorBidi"/>
          <w:b/>
          <w:bCs/>
          <w:color w:val="00B3DF"/>
          <w:sz w:val="36"/>
          <w:szCs w:val="36"/>
          <w:lang w:eastAsia="en-US" w:bidi="ar-SA"/>
        </w:rPr>
        <w:t>Shooting Star Children’s Hospices</w:t>
      </w:r>
      <w:r w:rsidR="00C363AF">
        <w:rPr>
          <w:rFonts w:cstheme="majorBidi"/>
          <w:b/>
          <w:bCs/>
          <w:color w:val="00B3DF"/>
          <w:sz w:val="36"/>
          <w:szCs w:val="36"/>
          <w:lang w:eastAsia="en-US" w:bidi="ar-SA"/>
        </w:rPr>
        <w:br/>
      </w:r>
    </w:p>
    <w:p w14:paraId="5B8803B6" w14:textId="27277919" w:rsidR="001B75D3" w:rsidRPr="004B4F68" w:rsidRDefault="001B75D3" w:rsidP="001B75D3">
      <w:pPr>
        <w:ind w:left="-567"/>
        <w:jc w:val="center"/>
        <w:rPr>
          <w:rFonts w:cstheme="majorBidi"/>
          <w:b/>
          <w:bCs/>
          <w:color w:val="00B3DF"/>
          <w:sz w:val="36"/>
          <w:szCs w:val="36"/>
          <w:lang w:eastAsia="en-US" w:bidi="ar-SA"/>
        </w:rPr>
      </w:pPr>
      <w:r>
        <w:rPr>
          <w:rFonts w:cstheme="majorBidi"/>
          <w:b/>
          <w:bCs/>
          <w:color w:val="00B3DF"/>
          <w:sz w:val="36"/>
          <w:szCs w:val="36"/>
          <w:lang w:eastAsia="en-US" w:bidi="ar-SA"/>
        </w:rPr>
        <w:t>Comparison of Terms &amp; Conditions of Employment</w:t>
      </w:r>
    </w:p>
    <w:p w14:paraId="38C7F9C5" w14:textId="48A689E8" w:rsidR="001B75D3" w:rsidRDefault="001B75D3"/>
    <w:tbl>
      <w:tblPr>
        <w:tblStyle w:val="TableGrid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3544"/>
      </w:tblGrid>
      <w:tr w:rsidR="00E7145A" w:rsidRPr="00C526B7" w14:paraId="1F18C5CA" w14:textId="77777777" w:rsidTr="001B75D3">
        <w:tc>
          <w:tcPr>
            <w:tcW w:w="2410" w:type="dxa"/>
          </w:tcPr>
          <w:p w14:paraId="406F8B44" w14:textId="77777777" w:rsidR="00E7145A" w:rsidRPr="001B75D3" w:rsidRDefault="00E7145A" w:rsidP="001B75D3">
            <w:pPr>
              <w:widowControl w:val="0"/>
              <w:autoSpaceDE w:val="0"/>
              <w:autoSpaceDN w:val="0"/>
              <w:jc w:val="center"/>
              <w:rPr>
                <w:rStyle w:val="IntenseEmphasis"/>
                <w:b/>
                <w:szCs w:val="24"/>
              </w:rPr>
            </w:pPr>
            <w:r w:rsidRPr="001B75D3">
              <w:rPr>
                <w:rStyle w:val="IntenseEmphasis"/>
                <w:b/>
                <w:szCs w:val="24"/>
              </w:rPr>
              <w:t>Term</w:t>
            </w:r>
          </w:p>
        </w:tc>
        <w:tc>
          <w:tcPr>
            <w:tcW w:w="3969" w:type="dxa"/>
          </w:tcPr>
          <w:p w14:paraId="123E9648" w14:textId="72955A23" w:rsidR="00E7145A" w:rsidRPr="001B75D3" w:rsidRDefault="00E7145A" w:rsidP="001B75D3">
            <w:pPr>
              <w:widowControl w:val="0"/>
              <w:autoSpaceDE w:val="0"/>
              <w:autoSpaceDN w:val="0"/>
              <w:jc w:val="center"/>
              <w:rPr>
                <w:rStyle w:val="IntenseEmphasis"/>
                <w:b/>
                <w:szCs w:val="24"/>
              </w:rPr>
            </w:pPr>
            <w:r w:rsidRPr="001B75D3">
              <w:rPr>
                <w:rStyle w:val="IntenseEmphasis"/>
                <w:b/>
                <w:szCs w:val="24"/>
              </w:rPr>
              <w:t>Shooting Star Children’s Hospices</w:t>
            </w:r>
          </w:p>
        </w:tc>
        <w:tc>
          <w:tcPr>
            <w:tcW w:w="3544" w:type="dxa"/>
          </w:tcPr>
          <w:p w14:paraId="06181530" w14:textId="77777777" w:rsidR="00E7145A" w:rsidRPr="001B75D3" w:rsidRDefault="00E7145A" w:rsidP="001B75D3">
            <w:pPr>
              <w:widowControl w:val="0"/>
              <w:autoSpaceDE w:val="0"/>
              <w:autoSpaceDN w:val="0"/>
              <w:jc w:val="center"/>
              <w:rPr>
                <w:rStyle w:val="IntenseEmphasis"/>
                <w:b/>
                <w:szCs w:val="24"/>
              </w:rPr>
            </w:pPr>
            <w:r w:rsidRPr="001B75D3">
              <w:rPr>
                <w:rStyle w:val="IntenseEmphasis"/>
                <w:b/>
                <w:szCs w:val="24"/>
              </w:rPr>
              <w:t>NHS</w:t>
            </w:r>
          </w:p>
        </w:tc>
      </w:tr>
      <w:tr w:rsidR="00E7145A" w:rsidRPr="00C526B7" w14:paraId="7F702678" w14:textId="77777777" w:rsidTr="001B75D3">
        <w:tc>
          <w:tcPr>
            <w:tcW w:w="2410" w:type="dxa"/>
          </w:tcPr>
          <w:p w14:paraId="14688AE9" w14:textId="77777777" w:rsidR="00E7145A" w:rsidRPr="001B75D3" w:rsidRDefault="00E7145A" w:rsidP="001B75D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2"/>
                <w:lang w:eastAsia="en-US" w:bidi="ar-SA"/>
              </w:rPr>
            </w:pPr>
            <w:r w:rsidRPr="001B75D3"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  <w:t>Standard working hours</w:t>
            </w:r>
          </w:p>
        </w:tc>
        <w:tc>
          <w:tcPr>
            <w:tcW w:w="3969" w:type="dxa"/>
          </w:tcPr>
          <w:p w14:paraId="09A5CCC9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37.5 hours per week</w:t>
            </w:r>
          </w:p>
        </w:tc>
        <w:tc>
          <w:tcPr>
            <w:tcW w:w="3544" w:type="dxa"/>
          </w:tcPr>
          <w:p w14:paraId="38AE0114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37.5 hours per week</w:t>
            </w:r>
          </w:p>
        </w:tc>
      </w:tr>
      <w:tr w:rsidR="00E7145A" w:rsidRPr="00C526B7" w14:paraId="3FFFC041" w14:textId="77777777" w:rsidTr="001B75D3">
        <w:tc>
          <w:tcPr>
            <w:tcW w:w="2410" w:type="dxa"/>
          </w:tcPr>
          <w:p w14:paraId="0C80CE5F" w14:textId="77777777" w:rsidR="00E7145A" w:rsidRPr="001B75D3" w:rsidRDefault="00E7145A" w:rsidP="001B75D3">
            <w:pPr>
              <w:widowControl w:val="0"/>
              <w:autoSpaceDE w:val="0"/>
              <w:autoSpaceDN w:val="0"/>
              <w:jc w:val="center"/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</w:pPr>
            <w:r w:rsidRPr="001B75D3"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  <w:t>Notice periods</w:t>
            </w:r>
          </w:p>
        </w:tc>
        <w:tc>
          <w:tcPr>
            <w:tcW w:w="3969" w:type="dxa"/>
          </w:tcPr>
          <w:p w14:paraId="4479C0E4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HCA (band 3-4) - four weeks’ notice</w:t>
            </w:r>
          </w:p>
          <w:p w14:paraId="0DE9D561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Nurse (Band 5-6) - six weeks’ notice</w:t>
            </w:r>
          </w:p>
          <w:p w14:paraId="5EABA8F4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Head of/Lead - eight weeks’ notice</w:t>
            </w:r>
          </w:p>
          <w:p w14:paraId="7A7D73C0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Director – twelve weeks’ notice</w:t>
            </w:r>
          </w:p>
        </w:tc>
        <w:tc>
          <w:tcPr>
            <w:tcW w:w="3544" w:type="dxa"/>
          </w:tcPr>
          <w:p w14:paraId="39CE8828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Band 1 to 4 – four weeks’ notice</w:t>
            </w:r>
          </w:p>
          <w:p w14:paraId="434A46AA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Band 5 to 7 – eight weeks’ notice</w:t>
            </w:r>
          </w:p>
          <w:p w14:paraId="1385C353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Band 8 to 9 – twelve weeks’ notice</w:t>
            </w:r>
          </w:p>
          <w:p w14:paraId="0DA2F948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</w:p>
        </w:tc>
      </w:tr>
      <w:tr w:rsidR="00E7145A" w:rsidRPr="00C526B7" w14:paraId="5ED5646A" w14:textId="77777777" w:rsidTr="001B75D3">
        <w:tc>
          <w:tcPr>
            <w:tcW w:w="2410" w:type="dxa"/>
          </w:tcPr>
          <w:p w14:paraId="517F4518" w14:textId="77777777" w:rsidR="00E7145A" w:rsidRPr="001B75D3" w:rsidRDefault="00E7145A" w:rsidP="001B75D3">
            <w:pPr>
              <w:widowControl w:val="0"/>
              <w:autoSpaceDE w:val="0"/>
              <w:autoSpaceDN w:val="0"/>
              <w:jc w:val="center"/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</w:pPr>
            <w:r w:rsidRPr="001B75D3"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  <w:t>Geographical Allowance</w:t>
            </w:r>
          </w:p>
        </w:tc>
        <w:tc>
          <w:tcPr>
            <w:tcW w:w="3969" w:type="dxa"/>
          </w:tcPr>
          <w:p w14:paraId="1A8A8E80" w14:textId="4F08D185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£2,415.06 - £2,627.27 pa</w:t>
            </w:r>
          </w:p>
        </w:tc>
        <w:tc>
          <w:tcPr>
            <w:tcW w:w="3544" w:type="dxa"/>
          </w:tcPr>
          <w:p w14:paraId="508983BD" w14:textId="77777777" w:rsidR="00E7145A" w:rsidRPr="001B75D3" w:rsidRDefault="00E7145A" w:rsidP="00C526B7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Inner London 20% of basic salary,</w:t>
            </w:r>
          </w:p>
          <w:p w14:paraId="468FCF30" w14:textId="77777777" w:rsidR="00E7145A" w:rsidRPr="001B75D3" w:rsidRDefault="00E7145A" w:rsidP="00C526B7">
            <w:pPr>
              <w:spacing w:before="120" w:after="120" w:line="240" w:lineRule="auto"/>
              <w:ind w:left="360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range of £4473-£6890</w:t>
            </w:r>
          </w:p>
          <w:p w14:paraId="160C4300" w14:textId="77777777" w:rsidR="00E7145A" w:rsidRPr="001B75D3" w:rsidRDefault="00E7145A" w:rsidP="00C526B7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 xml:space="preserve">Outer London 15% of basic salary, </w:t>
            </w:r>
          </w:p>
          <w:p w14:paraId="6F731351" w14:textId="77777777" w:rsidR="00E7145A" w:rsidRPr="001B75D3" w:rsidRDefault="00E7145A" w:rsidP="00C526B7">
            <w:pPr>
              <w:spacing w:before="120" w:after="120" w:line="240" w:lineRule="auto"/>
              <w:ind w:left="360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range of £3784-£4882</w:t>
            </w:r>
          </w:p>
          <w:p w14:paraId="2CB8ECBC" w14:textId="77777777" w:rsidR="00E7145A" w:rsidRPr="001B75D3" w:rsidRDefault="00E7145A" w:rsidP="00C526B7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 xml:space="preserve">Fringe 5% of basic salary, </w:t>
            </w:r>
          </w:p>
          <w:p w14:paraId="4D5EA7C3" w14:textId="77777777" w:rsidR="00E7145A" w:rsidRPr="001B75D3" w:rsidRDefault="00E7145A" w:rsidP="00C526B7">
            <w:pPr>
              <w:spacing w:before="120" w:after="120" w:line="240" w:lineRule="auto"/>
              <w:ind w:left="360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 xml:space="preserve">range of £1034-£1791 </w:t>
            </w:r>
          </w:p>
        </w:tc>
      </w:tr>
      <w:tr w:rsidR="00E7145A" w:rsidRPr="00C526B7" w14:paraId="4B9C7ECB" w14:textId="77777777" w:rsidTr="001B75D3">
        <w:tc>
          <w:tcPr>
            <w:tcW w:w="2410" w:type="dxa"/>
          </w:tcPr>
          <w:p w14:paraId="3B7A173E" w14:textId="77777777" w:rsidR="00E7145A" w:rsidRPr="001B75D3" w:rsidRDefault="00E7145A" w:rsidP="001B75D3">
            <w:pPr>
              <w:widowControl w:val="0"/>
              <w:autoSpaceDE w:val="0"/>
              <w:autoSpaceDN w:val="0"/>
              <w:jc w:val="center"/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</w:pPr>
            <w:r w:rsidRPr="001B75D3"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  <w:t>On Call</w:t>
            </w:r>
          </w:p>
        </w:tc>
        <w:tc>
          <w:tcPr>
            <w:tcW w:w="3969" w:type="dxa"/>
          </w:tcPr>
          <w:p w14:paraId="55DA6C1B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proofErr w:type="gramStart"/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Week day</w:t>
            </w:r>
            <w:proofErr w:type="gramEnd"/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 xml:space="preserve"> £10</w:t>
            </w:r>
          </w:p>
          <w:p w14:paraId="377225B2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Weekend £20</w:t>
            </w:r>
          </w:p>
        </w:tc>
        <w:tc>
          <w:tcPr>
            <w:tcW w:w="3544" w:type="dxa"/>
          </w:tcPr>
          <w:p w14:paraId="311CE7FF" w14:textId="4A1DFCA0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Local agreement</w:t>
            </w:r>
          </w:p>
        </w:tc>
      </w:tr>
      <w:tr w:rsidR="00E7145A" w:rsidRPr="00C526B7" w14:paraId="69CCBF13" w14:textId="77777777" w:rsidTr="001B75D3">
        <w:tc>
          <w:tcPr>
            <w:tcW w:w="2410" w:type="dxa"/>
          </w:tcPr>
          <w:p w14:paraId="71B16BA7" w14:textId="25FCC8F5" w:rsidR="00E7145A" w:rsidRPr="001B75D3" w:rsidRDefault="00E7145A" w:rsidP="001B75D3">
            <w:pPr>
              <w:widowControl w:val="0"/>
              <w:autoSpaceDE w:val="0"/>
              <w:autoSpaceDN w:val="0"/>
              <w:jc w:val="center"/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</w:pPr>
            <w:r w:rsidRPr="001B75D3"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  <w:t>Unsocial payments</w:t>
            </w:r>
          </w:p>
        </w:tc>
        <w:tc>
          <w:tcPr>
            <w:tcW w:w="3969" w:type="dxa"/>
          </w:tcPr>
          <w:p w14:paraId="3E7BD8AF" w14:textId="77061804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These are the same as the NHS</w:t>
            </w:r>
          </w:p>
        </w:tc>
        <w:tc>
          <w:tcPr>
            <w:tcW w:w="3544" w:type="dxa"/>
          </w:tcPr>
          <w:p w14:paraId="30348485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</w:p>
        </w:tc>
      </w:tr>
      <w:tr w:rsidR="00E7145A" w:rsidRPr="00C526B7" w14:paraId="136E9C75" w14:textId="77777777" w:rsidTr="001B75D3">
        <w:tc>
          <w:tcPr>
            <w:tcW w:w="2410" w:type="dxa"/>
          </w:tcPr>
          <w:p w14:paraId="151644B3" w14:textId="46840C42" w:rsidR="00E7145A" w:rsidRPr="001B75D3" w:rsidRDefault="00E7145A" w:rsidP="001B75D3">
            <w:pPr>
              <w:widowControl w:val="0"/>
              <w:autoSpaceDE w:val="0"/>
              <w:autoSpaceDN w:val="0"/>
              <w:jc w:val="center"/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</w:pPr>
            <w:r w:rsidRPr="001B75D3"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  <w:t xml:space="preserve">Overtime </w:t>
            </w:r>
          </w:p>
        </w:tc>
        <w:tc>
          <w:tcPr>
            <w:tcW w:w="3969" w:type="dxa"/>
          </w:tcPr>
          <w:p w14:paraId="125644D9" w14:textId="5DB1A254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A flat rate</w:t>
            </w:r>
          </w:p>
        </w:tc>
        <w:tc>
          <w:tcPr>
            <w:tcW w:w="3544" w:type="dxa"/>
          </w:tcPr>
          <w:p w14:paraId="129BE6B1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 xml:space="preserve">There is a single harmonised rate of time-and–a-half for all overtime, </w:t>
            </w:r>
            <w:proofErr w:type="gramStart"/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with the exception of</w:t>
            </w:r>
            <w:proofErr w:type="gramEnd"/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 xml:space="preserve"> work on general public holidays, which will be paid at double time.</w:t>
            </w:r>
          </w:p>
          <w:p w14:paraId="1B07641B" w14:textId="77777777" w:rsidR="00E7145A" w:rsidRPr="001B75D3" w:rsidRDefault="00E7145A" w:rsidP="00E7145A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</w:p>
        </w:tc>
      </w:tr>
      <w:tr w:rsidR="00E7145A" w:rsidRPr="00C526B7" w14:paraId="203F678A" w14:textId="77777777" w:rsidTr="001B75D3">
        <w:tc>
          <w:tcPr>
            <w:tcW w:w="2410" w:type="dxa"/>
          </w:tcPr>
          <w:p w14:paraId="1574FCD0" w14:textId="77777777" w:rsidR="00E7145A" w:rsidRPr="001B75D3" w:rsidRDefault="00E7145A" w:rsidP="001B75D3">
            <w:pPr>
              <w:widowControl w:val="0"/>
              <w:autoSpaceDE w:val="0"/>
              <w:autoSpaceDN w:val="0"/>
              <w:jc w:val="center"/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</w:pPr>
            <w:r w:rsidRPr="001B75D3"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  <w:t>Annual Leave</w:t>
            </w:r>
          </w:p>
        </w:tc>
        <w:tc>
          <w:tcPr>
            <w:tcW w:w="3969" w:type="dxa"/>
          </w:tcPr>
          <w:p w14:paraId="441375E7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On appointment 27 days + 8 days bank hols</w:t>
            </w:r>
          </w:p>
          <w:p w14:paraId="399EFD8E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After 2 years 29 days + 8 days bank hols</w:t>
            </w:r>
          </w:p>
          <w:p w14:paraId="40738DF9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</w:p>
          <w:p w14:paraId="2371F3E0" w14:textId="5E67D1F1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Offer 2 weeks paid Sabbatical Leave every 5</w:t>
            </w:r>
            <w:r w:rsidRPr="001B75D3">
              <w:rPr>
                <w:rFonts w:eastAsia="Calibri" w:cs="Arial"/>
                <w:sz w:val="20"/>
                <w:szCs w:val="20"/>
                <w:vertAlign w:val="superscript"/>
                <w:lang w:eastAsia="en-US" w:bidi="ar-SA"/>
              </w:rPr>
              <w:t>th</w:t>
            </w: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 xml:space="preserve"> year </w:t>
            </w:r>
          </w:p>
        </w:tc>
        <w:tc>
          <w:tcPr>
            <w:tcW w:w="3544" w:type="dxa"/>
          </w:tcPr>
          <w:p w14:paraId="65A59032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On appointment 27 days + 8 days bank hols</w:t>
            </w:r>
          </w:p>
          <w:p w14:paraId="1B99B45E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After 5 years 29 days + 8 days bank hols</w:t>
            </w:r>
          </w:p>
          <w:p w14:paraId="72A94AB2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After 10 years 33 days + 8 days bank hols</w:t>
            </w:r>
          </w:p>
          <w:p w14:paraId="63A3729E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</w:p>
        </w:tc>
      </w:tr>
      <w:tr w:rsidR="00E7145A" w:rsidRPr="00C526B7" w14:paraId="4294262C" w14:textId="77777777" w:rsidTr="001B75D3">
        <w:tc>
          <w:tcPr>
            <w:tcW w:w="2410" w:type="dxa"/>
          </w:tcPr>
          <w:p w14:paraId="3B73E782" w14:textId="77777777" w:rsidR="00E7145A" w:rsidRPr="001B75D3" w:rsidRDefault="00E7145A" w:rsidP="001B75D3">
            <w:pPr>
              <w:widowControl w:val="0"/>
              <w:autoSpaceDE w:val="0"/>
              <w:autoSpaceDN w:val="0"/>
              <w:jc w:val="center"/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</w:pPr>
            <w:r w:rsidRPr="001B75D3"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  <w:t>Occupational Sick Pay</w:t>
            </w:r>
          </w:p>
        </w:tc>
        <w:tc>
          <w:tcPr>
            <w:tcW w:w="3969" w:type="dxa"/>
          </w:tcPr>
          <w:p w14:paraId="68853FEA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Based on absence in 12 month rolling period.</w:t>
            </w:r>
          </w:p>
          <w:p w14:paraId="5AF1DE1B" w14:textId="77777777" w:rsidR="00E7145A" w:rsidRPr="001B75D3" w:rsidRDefault="00E7145A" w:rsidP="00C526B7">
            <w:pPr>
              <w:numPr>
                <w:ilvl w:val="0"/>
                <w:numId w:val="4"/>
              </w:numPr>
              <w:spacing w:before="120" w:after="120" w:line="240" w:lineRule="auto"/>
              <w:ind w:left="284" w:hanging="218"/>
              <w:contextualSpacing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lastRenderedPageBreak/>
              <w:t xml:space="preserve">Less than 3 months service – </w:t>
            </w:r>
            <w:proofErr w:type="gramStart"/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1 week</w:t>
            </w:r>
            <w:proofErr w:type="gramEnd"/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 xml:space="preserve"> full pay</w:t>
            </w:r>
          </w:p>
          <w:p w14:paraId="0BE29372" w14:textId="77777777" w:rsidR="00E7145A" w:rsidRPr="001B75D3" w:rsidRDefault="00E7145A" w:rsidP="00C526B7">
            <w:pPr>
              <w:numPr>
                <w:ilvl w:val="0"/>
                <w:numId w:val="4"/>
              </w:numPr>
              <w:spacing w:before="120" w:after="120" w:line="240" w:lineRule="auto"/>
              <w:ind w:left="284" w:hanging="218"/>
              <w:contextualSpacing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 xml:space="preserve">3 – 12 months service – </w:t>
            </w:r>
            <w:proofErr w:type="gramStart"/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1 month</w:t>
            </w:r>
            <w:proofErr w:type="gramEnd"/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 xml:space="preserve"> full pay</w:t>
            </w:r>
          </w:p>
          <w:p w14:paraId="0E3F2388" w14:textId="77777777" w:rsidR="00E7145A" w:rsidRPr="001B75D3" w:rsidRDefault="00E7145A" w:rsidP="00C526B7">
            <w:pPr>
              <w:numPr>
                <w:ilvl w:val="0"/>
                <w:numId w:val="4"/>
              </w:numPr>
              <w:spacing w:before="120" w:after="120" w:line="240" w:lineRule="auto"/>
              <w:ind w:left="284" w:hanging="218"/>
              <w:contextualSpacing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12+ months service – 3 months full followed by 3 months half</w:t>
            </w:r>
          </w:p>
        </w:tc>
        <w:tc>
          <w:tcPr>
            <w:tcW w:w="3544" w:type="dxa"/>
          </w:tcPr>
          <w:p w14:paraId="2742C4D7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lastRenderedPageBreak/>
              <w:t>Based on absence in 12 month rolling period**</w:t>
            </w:r>
          </w:p>
          <w:p w14:paraId="47863AEE" w14:textId="77777777" w:rsidR="00E7145A" w:rsidRPr="001B75D3" w:rsidRDefault="00E7145A" w:rsidP="00C526B7">
            <w:pPr>
              <w:numPr>
                <w:ilvl w:val="0"/>
                <w:numId w:val="4"/>
              </w:numPr>
              <w:spacing w:before="120" w:after="120" w:line="240" w:lineRule="auto"/>
              <w:ind w:left="184" w:hanging="176"/>
              <w:contextualSpacing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lastRenderedPageBreak/>
              <w:t>1</w:t>
            </w:r>
            <w:r w:rsidRPr="001B75D3">
              <w:rPr>
                <w:rFonts w:eastAsia="Calibri" w:cs="Arial"/>
                <w:sz w:val="20"/>
                <w:szCs w:val="20"/>
                <w:vertAlign w:val="superscript"/>
                <w:lang w:eastAsia="en-US" w:bidi="ar-SA"/>
              </w:rPr>
              <w:t>st</w:t>
            </w: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 xml:space="preserve"> year of service: 1 month’s full and 2 months’ half pay </w:t>
            </w:r>
          </w:p>
          <w:p w14:paraId="038F999A" w14:textId="77777777" w:rsidR="00E7145A" w:rsidRPr="001B75D3" w:rsidRDefault="00E7145A" w:rsidP="00C526B7">
            <w:pPr>
              <w:numPr>
                <w:ilvl w:val="0"/>
                <w:numId w:val="4"/>
              </w:numPr>
              <w:spacing w:before="120" w:after="120" w:line="240" w:lineRule="auto"/>
              <w:ind w:left="184" w:hanging="176"/>
              <w:contextualSpacing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2</w:t>
            </w:r>
            <w:r w:rsidRPr="001B75D3">
              <w:rPr>
                <w:rFonts w:eastAsia="Calibri" w:cs="Arial"/>
                <w:sz w:val="20"/>
                <w:szCs w:val="20"/>
                <w:vertAlign w:val="superscript"/>
                <w:lang w:eastAsia="en-US" w:bidi="ar-SA"/>
              </w:rPr>
              <w:t>nd</w:t>
            </w: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 xml:space="preserve"> year of service – 2 months’ full and 2 months’ half pay </w:t>
            </w:r>
          </w:p>
          <w:p w14:paraId="370453F4" w14:textId="77777777" w:rsidR="00E7145A" w:rsidRPr="001B75D3" w:rsidRDefault="00E7145A" w:rsidP="00C526B7">
            <w:pPr>
              <w:numPr>
                <w:ilvl w:val="0"/>
                <w:numId w:val="4"/>
              </w:numPr>
              <w:spacing w:before="120" w:after="120" w:line="240" w:lineRule="auto"/>
              <w:ind w:left="184" w:hanging="176"/>
              <w:contextualSpacing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3</w:t>
            </w:r>
            <w:r w:rsidRPr="001B75D3">
              <w:rPr>
                <w:rFonts w:eastAsia="Calibri" w:cs="Arial"/>
                <w:sz w:val="20"/>
                <w:szCs w:val="20"/>
                <w:vertAlign w:val="superscript"/>
                <w:lang w:eastAsia="en-US" w:bidi="ar-SA"/>
              </w:rPr>
              <w:t>rd</w:t>
            </w: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 xml:space="preserve"> year of service – 4 months’ full and 4 months’ half pay</w:t>
            </w:r>
          </w:p>
          <w:p w14:paraId="3C159B85" w14:textId="77777777" w:rsidR="00E7145A" w:rsidRPr="001B75D3" w:rsidRDefault="00E7145A" w:rsidP="00C526B7">
            <w:pPr>
              <w:numPr>
                <w:ilvl w:val="0"/>
                <w:numId w:val="4"/>
              </w:numPr>
              <w:spacing w:before="120" w:after="120" w:line="240" w:lineRule="auto"/>
              <w:ind w:left="184" w:hanging="176"/>
              <w:contextualSpacing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4</w:t>
            </w:r>
            <w:r w:rsidRPr="001B75D3">
              <w:rPr>
                <w:rFonts w:eastAsia="Calibri" w:cs="Arial"/>
                <w:sz w:val="20"/>
                <w:szCs w:val="20"/>
                <w:vertAlign w:val="superscript"/>
                <w:lang w:eastAsia="en-US" w:bidi="ar-SA"/>
              </w:rPr>
              <w:t>th</w:t>
            </w: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 xml:space="preserve"> &amp; 5</w:t>
            </w:r>
            <w:r w:rsidRPr="001B75D3">
              <w:rPr>
                <w:rFonts w:eastAsia="Calibri" w:cs="Arial"/>
                <w:sz w:val="20"/>
                <w:szCs w:val="20"/>
                <w:vertAlign w:val="superscript"/>
                <w:lang w:eastAsia="en-US" w:bidi="ar-SA"/>
              </w:rPr>
              <w:t>th</w:t>
            </w: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 xml:space="preserve"> years of service – 5 months’ full and 5 months half pay</w:t>
            </w:r>
          </w:p>
          <w:p w14:paraId="23FC1C07" w14:textId="77777777" w:rsidR="00E7145A" w:rsidRPr="001B75D3" w:rsidRDefault="00E7145A" w:rsidP="00C526B7">
            <w:pPr>
              <w:numPr>
                <w:ilvl w:val="0"/>
                <w:numId w:val="4"/>
              </w:numPr>
              <w:spacing w:before="120" w:after="120" w:line="240" w:lineRule="auto"/>
              <w:ind w:left="182" w:hanging="176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5+ years of service – 6 months full and 6 months half pay</w:t>
            </w:r>
          </w:p>
        </w:tc>
      </w:tr>
      <w:tr w:rsidR="00E7145A" w:rsidRPr="00C526B7" w14:paraId="1375A74E" w14:textId="77777777" w:rsidTr="001B75D3">
        <w:tc>
          <w:tcPr>
            <w:tcW w:w="2410" w:type="dxa"/>
          </w:tcPr>
          <w:p w14:paraId="6AA8749D" w14:textId="77777777" w:rsidR="001B75D3" w:rsidRDefault="00E7145A" w:rsidP="001B75D3">
            <w:pPr>
              <w:widowControl w:val="0"/>
              <w:autoSpaceDE w:val="0"/>
              <w:autoSpaceDN w:val="0"/>
              <w:jc w:val="center"/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</w:pPr>
            <w:r w:rsidRPr="001B75D3"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  <w:lastRenderedPageBreak/>
              <w:t>Maternity/</w:t>
            </w:r>
            <w:r w:rsidR="001B75D3"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  <w:t xml:space="preserve"> </w:t>
            </w:r>
          </w:p>
          <w:p w14:paraId="48894C90" w14:textId="7DF63DA9" w:rsidR="00E7145A" w:rsidRPr="00C526B7" w:rsidRDefault="00E7145A" w:rsidP="001B75D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2"/>
                <w:lang w:eastAsia="en-US" w:bidi="ar-SA"/>
              </w:rPr>
            </w:pPr>
            <w:r w:rsidRPr="001B75D3"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  <w:t xml:space="preserve">Adoption </w:t>
            </w:r>
            <w:proofErr w:type="gramStart"/>
            <w:r w:rsidRPr="001B75D3">
              <w:rPr>
                <w:rFonts w:cstheme="majorBidi"/>
                <w:b/>
                <w:bCs/>
                <w:color w:val="00B3DF"/>
                <w:sz w:val="22"/>
                <w:lang w:eastAsia="en-US" w:bidi="ar-SA"/>
              </w:rPr>
              <w:t>pay</w:t>
            </w:r>
            <w:proofErr w:type="gramEnd"/>
          </w:p>
        </w:tc>
        <w:tc>
          <w:tcPr>
            <w:tcW w:w="3969" w:type="dxa"/>
          </w:tcPr>
          <w:p w14:paraId="564AFD56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24 months service at 15</w:t>
            </w:r>
            <w:r w:rsidRPr="001B75D3">
              <w:rPr>
                <w:rFonts w:eastAsia="Calibri" w:cs="Arial"/>
                <w:sz w:val="20"/>
                <w:szCs w:val="20"/>
                <w:vertAlign w:val="superscript"/>
                <w:lang w:eastAsia="en-US" w:bidi="ar-SA"/>
              </w:rPr>
              <w:t>th</w:t>
            </w: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 xml:space="preserve"> week before birth &amp; intends to return to work: </w:t>
            </w:r>
          </w:p>
          <w:p w14:paraId="15E5C1F5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8 weeks full pay less any SMP</w:t>
            </w:r>
          </w:p>
          <w:p w14:paraId="2A4E9531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18 weeks half pay, less any SMP</w:t>
            </w:r>
          </w:p>
          <w:p w14:paraId="23BE53B1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13 weeks SMP</w:t>
            </w:r>
          </w:p>
          <w:p w14:paraId="579D6D70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13 weeks unpaid</w:t>
            </w:r>
          </w:p>
        </w:tc>
        <w:tc>
          <w:tcPr>
            <w:tcW w:w="3544" w:type="dxa"/>
          </w:tcPr>
          <w:p w14:paraId="4D7C4E1C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12 months service at start of 11</w:t>
            </w:r>
            <w:r w:rsidRPr="001B75D3">
              <w:rPr>
                <w:rFonts w:eastAsia="Calibri" w:cs="Arial"/>
                <w:sz w:val="20"/>
                <w:szCs w:val="20"/>
                <w:vertAlign w:val="superscript"/>
                <w:lang w:eastAsia="en-US" w:bidi="ar-SA"/>
              </w:rPr>
              <w:t>th</w:t>
            </w: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 xml:space="preserve"> week before birth &amp; intends to return to work: </w:t>
            </w:r>
          </w:p>
          <w:p w14:paraId="34CD5BA5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8 weeks full pay less any SMP</w:t>
            </w:r>
          </w:p>
          <w:p w14:paraId="454189C1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18 weeks half pay, plus any SMP</w:t>
            </w:r>
          </w:p>
          <w:p w14:paraId="7E4E8F85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13 weeks SMP</w:t>
            </w:r>
          </w:p>
          <w:p w14:paraId="26E4DC6D" w14:textId="77777777" w:rsidR="00E7145A" w:rsidRPr="001B75D3" w:rsidRDefault="00E7145A" w:rsidP="00C526B7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  <w:lang w:eastAsia="en-US" w:bidi="ar-SA"/>
              </w:rPr>
            </w:pPr>
            <w:r w:rsidRPr="001B75D3">
              <w:rPr>
                <w:rFonts w:eastAsia="Calibri" w:cs="Arial"/>
                <w:sz w:val="20"/>
                <w:szCs w:val="20"/>
                <w:lang w:eastAsia="en-US" w:bidi="ar-SA"/>
              </w:rPr>
              <w:t>13 weeks unpaid</w:t>
            </w:r>
          </w:p>
        </w:tc>
      </w:tr>
    </w:tbl>
    <w:p w14:paraId="15390017" w14:textId="77777777" w:rsidR="00C526B7" w:rsidRPr="00C526B7" w:rsidRDefault="00C526B7" w:rsidP="00C526B7">
      <w:pPr>
        <w:widowControl/>
        <w:autoSpaceDE/>
        <w:autoSpaceDN/>
        <w:spacing w:before="120" w:after="120" w:line="259" w:lineRule="auto"/>
        <w:rPr>
          <w:rFonts w:ascii="Calibri" w:eastAsia="Calibri" w:hAnsi="Calibri"/>
          <w:sz w:val="22"/>
          <w:lang w:eastAsia="en-US" w:bidi="ar-SA"/>
        </w:rPr>
      </w:pPr>
    </w:p>
    <w:p w14:paraId="7A3F6A0B" w14:textId="77777777" w:rsidR="00C526B7" w:rsidRPr="00C526B7" w:rsidRDefault="00C526B7" w:rsidP="00C526B7">
      <w:pPr>
        <w:widowControl/>
        <w:autoSpaceDE/>
        <w:autoSpaceDN/>
        <w:spacing w:before="120" w:after="120" w:line="259" w:lineRule="auto"/>
        <w:rPr>
          <w:rFonts w:ascii="Calibri" w:eastAsia="Calibri" w:hAnsi="Calibri"/>
          <w:sz w:val="22"/>
          <w:lang w:eastAsia="en-US" w:bidi="ar-SA"/>
        </w:rPr>
      </w:pPr>
    </w:p>
    <w:p w14:paraId="6DD41384" w14:textId="77777777" w:rsidR="00C526B7" w:rsidRPr="00C526B7" w:rsidRDefault="00C526B7" w:rsidP="00C526B7">
      <w:pPr>
        <w:widowControl/>
        <w:autoSpaceDE/>
        <w:autoSpaceDN/>
        <w:spacing w:before="120" w:after="120" w:line="259" w:lineRule="auto"/>
        <w:rPr>
          <w:rFonts w:ascii="Calibri" w:eastAsia="Calibri" w:hAnsi="Calibri"/>
          <w:sz w:val="22"/>
          <w:lang w:eastAsia="en-US" w:bidi="ar-SA"/>
        </w:rPr>
      </w:pPr>
    </w:p>
    <w:p w14:paraId="517DD718" w14:textId="35ED76E9" w:rsidR="00C06C9F" w:rsidRPr="00C526B7" w:rsidRDefault="00C06C9F" w:rsidP="00C526B7">
      <w:pPr>
        <w:rPr>
          <w:rStyle w:val="IntenseReference"/>
          <w:b w:val="0"/>
          <w:bCs w:val="0"/>
          <w:smallCaps w:val="0"/>
          <w:color w:val="auto"/>
          <w:spacing w:val="0"/>
          <w:u w:val="none"/>
        </w:rPr>
      </w:pPr>
    </w:p>
    <w:sectPr w:rsidR="00C06C9F" w:rsidRPr="00C526B7" w:rsidSect="00E7145A">
      <w:footerReference w:type="default" r:id="rId8"/>
      <w:headerReference w:type="first" r:id="rId9"/>
      <w:footerReference w:type="first" r:id="rId10"/>
      <w:type w:val="continuous"/>
      <w:pgSz w:w="11910" w:h="16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4F42" w14:textId="77777777" w:rsidR="00724E9D" w:rsidRDefault="00724E9D" w:rsidP="000A55F5">
      <w:r>
        <w:separator/>
      </w:r>
    </w:p>
  </w:endnote>
  <w:endnote w:type="continuationSeparator" w:id="0">
    <w:p w14:paraId="633D45D6" w14:textId="77777777" w:rsidR="00724E9D" w:rsidRDefault="00724E9D" w:rsidP="000A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Me Pro">
    <w:altName w:val="Calibri"/>
    <w:charset w:val="00"/>
    <w:family w:val="auto"/>
    <w:pitch w:val="variable"/>
    <w:sig w:usb0="A00002EF" w:usb1="40006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illon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Guillon Light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00CA" w14:textId="77777777" w:rsidR="00C75AD3" w:rsidRPr="00141393" w:rsidRDefault="00C75AD3" w:rsidP="00C75AD3">
    <w:pPr>
      <w:jc w:val="right"/>
      <w:rPr>
        <w:sz w:val="16"/>
        <w:szCs w:val="16"/>
      </w:rPr>
    </w:pPr>
    <w:r w:rsidRPr="00141393">
      <w:rPr>
        <w:sz w:val="16"/>
        <w:szCs w:val="16"/>
      </w:rPr>
      <w:t xml:space="preserve">Registered Charity No: 1042495.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C6A1" w14:textId="77777777" w:rsidR="00C75AD3" w:rsidRPr="00C75AD3" w:rsidRDefault="00C75AD3" w:rsidP="00C75AD3">
    <w:pPr>
      <w:jc w:val="right"/>
      <w:rPr>
        <w:sz w:val="16"/>
        <w:szCs w:val="16"/>
      </w:rPr>
    </w:pPr>
    <w:r w:rsidRPr="00141393">
      <w:rPr>
        <w:sz w:val="16"/>
        <w:szCs w:val="16"/>
      </w:rPr>
      <w:t xml:space="preserve">Registered Charity No: 1042495.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DA01" w14:textId="77777777" w:rsidR="00724E9D" w:rsidRDefault="00724E9D" w:rsidP="000A55F5">
      <w:r>
        <w:separator/>
      </w:r>
    </w:p>
  </w:footnote>
  <w:footnote w:type="continuationSeparator" w:id="0">
    <w:p w14:paraId="05EC09DF" w14:textId="77777777" w:rsidR="00724E9D" w:rsidRDefault="00724E9D" w:rsidP="000A5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ECE8" w14:textId="0DFC11C1" w:rsidR="001B75D3" w:rsidRDefault="001B75D3" w:rsidP="001B75D3">
    <w:pPr>
      <w:pStyle w:val="Header"/>
      <w:jc w:val="center"/>
    </w:pPr>
    <w:r>
      <w:rPr>
        <w:noProof/>
        <w:sz w:val="17"/>
      </w:rPr>
      <w:drawing>
        <wp:anchor distT="0" distB="0" distL="114300" distR="114300" simplePos="0" relativeHeight="251659264" behindDoc="1" locked="0" layoutInCell="1" allowOverlap="1" wp14:anchorId="08B463D1" wp14:editId="57A6E5BA">
          <wp:simplePos x="0" y="0"/>
          <wp:positionH relativeFrom="column">
            <wp:posOffset>2785533</wp:posOffset>
          </wp:positionH>
          <wp:positionV relativeFrom="paragraph">
            <wp:posOffset>-372533</wp:posOffset>
          </wp:positionV>
          <wp:extent cx="2883535" cy="829310"/>
          <wp:effectExtent l="0" t="0" r="0" b="0"/>
          <wp:wrapTight wrapText="bothSides">
            <wp:wrapPolygon edited="0">
              <wp:start x="1427" y="2481"/>
              <wp:lineTo x="1142" y="4962"/>
              <wp:lineTo x="1712" y="11412"/>
              <wp:lineTo x="1712" y="16374"/>
              <wp:lineTo x="4566" y="17366"/>
              <wp:lineTo x="15697" y="18358"/>
              <wp:lineTo x="16410" y="18358"/>
              <wp:lineTo x="20263" y="16870"/>
              <wp:lineTo x="19978" y="11412"/>
              <wp:lineTo x="17409" y="9923"/>
              <wp:lineTo x="16981" y="4466"/>
              <wp:lineTo x="1998" y="2481"/>
              <wp:lineTo x="1427" y="2481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C70C4" w14:textId="136C3E7A" w:rsidR="00E23C68" w:rsidRDefault="00E23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0223AE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FS Me Pro" w:hAnsi="FS Me Pro" w:hint="default"/>
        <w:color w:val="00B3DF"/>
      </w:rPr>
    </w:lvl>
  </w:abstractNum>
  <w:abstractNum w:abstractNumId="1" w15:restartNumberingAfterBreak="0">
    <w:nsid w:val="1C994A1D"/>
    <w:multiLevelType w:val="hybridMultilevel"/>
    <w:tmpl w:val="0140718E"/>
    <w:lvl w:ilvl="0" w:tplc="424A5B3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B3D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536E"/>
    <w:multiLevelType w:val="hybridMultilevel"/>
    <w:tmpl w:val="92EE5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E75CCE"/>
    <w:multiLevelType w:val="hybridMultilevel"/>
    <w:tmpl w:val="8E48DC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C4AC2"/>
    <w:multiLevelType w:val="hybridMultilevel"/>
    <w:tmpl w:val="6F187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00b3d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B7"/>
    <w:rsid w:val="00031A96"/>
    <w:rsid w:val="00082404"/>
    <w:rsid w:val="000A55F5"/>
    <w:rsid w:val="001440E9"/>
    <w:rsid w:val="001B75D3"/>
    <w:rsid w:val="001F6598"/>
    <w:rsid w:val="0031126F"/>
    <w:rsid w:val="003E36C6"/>
    <w:rsid w:val="00416A9D"/>
    <w:rsid w:val="004911FC"/>
    <w:rsid w:val="004B5227"/>
    <w:rsid w:val="005573B1"/>
    <w:rsid w:val="005D5A99"/>
    <w:rsid w:val="00664124"/>
    <w:rsid w:val="006C4A9B"/>
    <w:rsid w:val="006D1A7C"/>
    <w:rsid w:val="00724E9D"/>
    <w:rsid w:val="007A5261"/>
    <w:rsid w:val="007C129F"/>
    <w:rsid w:val="00836E49"/>
    <w:rsid w:val="00907FE8"/>
    <w:rsid w:val="009A7FC5"/>
    <w:rsid w:val="009B68F5"/>
    <w:rsid w:val="00A8197B"/>
    <w:rsid w:val="00A82B9F"/>
    <w:rsid w:val="00A92CAA"/>
    <w:rsid w:val="00A9722D"/>
    <w:rsid w:val="00B31A24"/>
    <w:rsid w:val="00BD2389"/>
    <w:rsid w:val="00C06C9F"/>
    <w:rsid w:val="00C363AF"/>
    <w:rsid w:val="00C526B7"/>
    <w:rsid w:val="00C75AD3"/>
    <w:rsid w:val="00C81592"/>
    <w:rsid w:val="00CF1DE9"/>
    <w:rsid w:val="00DA0126"/>
    <w:rsid w:val="00DC39F9"/>
    <w:rsid w:val="00E23C68"/>
    <w:rsid w:val="00E7145A"/>
    <w:rsid w:val="00EA498A"/>
    <w:rsid w:val="00EB262A"/>
    <w:rsid w:val="00F00CF0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b3df"/>
    </o:shapedefaults>
    <o:shapelayout v:ext="edit">
      <o:idmap v:ext="edit" data="1"/>
    </o:shapelayout>
  </w:shapeDefaults>
  <w:decimalSymbol w:val="."/>
  <w:listSeparator w:val=","/>
  <w14:docId w14:val="6F0DE4F7"/>
  <w15:docId w15:val="{17257845-9B6B-4A29-8618-316CEA25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55F5"/>
    <w:pPr>
      <w:spacing w:line="276" w:lineRule="auto"/>
    </w:pPr>
    <w:rPr>
      <w:rFonts w:ascii="Arial" w:eastAsia="Times New Roman" w:hAnsi="Arial" w:cs="Times New Roman"/>
      <w:sz w:val="24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5F5"/>
    <w:pPr>
      <w:keepNext/>
      <w:keepLines/>
      <w:widowControl/>
      <w:autoSpaceDE/>
      <w:autoSpaceDN/>
      <w:spacing w:before="200" w:after="120"/>
      <w:outlineLvl w:val="0"/>
    </w:pPr>
    <w:rPr>
      <w:rFonts w:eastAsiaTheme="majorEastAsia" w:cstheme="majorBidi"/>
      <w:b/>
      <w:bCs/>
      <w:color w:val="00B3DF"/>
      <w:sz w:val="40"/>
      <w:szCs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5F5"/>
    <w:pPr>
      <w:keepNext/>
      <w:keepLines/>
      <w:spacing w:before="200"/>
      <w:outlineLvl w:val="1"/>
    </w:pPr>
    <w:rPr>
      <w:rFonts w:eastAsiaTheme="majorEastAsia" w:cstheme="majorBidi"/>
      <w:b/>
      <w:bCs/>
      <w:color w:val="00B3D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5F5"/>
    <w:pPr>
      <w:keepNext/>
      <w:keepLines/>
      <w:spacing w:before="200"/>
      <w:outlineLvl w:val="2"/>
    </w:pPr>
    <w:rPr>
      <w:rFonts w:eastAsiaTheme="majorEastAsia" w:cstheme="majorBidi"/>
      <w:b/>
      <w:bCs/>
      <w:color w:val="00B3D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06C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2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22D"/>
    <w:rPr>
      <w:rFonts w:ascii="Arial" w:eastAsia="Times New Roman" w:hAnsi="Arial" w:cs="Times New Roman"/>
      <w:sz w:val="24"/>
      <w:lang w:val="en-GB"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0A55F5"/>
    <w:rPr>
      <w:rFonts w:ascii="Arial" w:eastAsiaTheme="majorEastAsia" w:hAnsi="Arial" w:cstheme="majorBidi"/>
      <w:b/>
      <w:bCs/>
      <w:color w:val="00B3DF"/>
      <w:sz w:val="40"/>
      <w:szCs w:val="28"/>
      <w:lang w:val="en-GB"/>
    </w:rPr>
  </w:style>
  <w:style w:type="paragraph" w:styleId="Title">
    <w:name w:val="Title"/>
    <w:aliases w:val="Title of Document"/>
    <w:basedOn w:val="Normal"/>
    <w:next w:val="Normal"/>
    <w:link w:val="TitleChar"/>
    <w:uiPriority w:val="10"/>
    <w:qFormat/>
    <w:rsid w:val="000A55F5"/>
    <w:pPr>
      <w:widowControl/>
      <w:autoSpaceDE/>
      <w:autoSpaceDN/>
      <w:spacing w:after="480"/>
      <w:contextualSpacing/>
    </w:pPr>
    <w:rPr>
      <w:rFonts w:ascii="Arial Black" w:eastAsiaTheme="majorEastAsia" w:hAnsi="Arial Black" w:cstheme="majorBidi"/>
      <w:b/>
      <w:color w:val="00B3DF"/>
      <w:spacing w:val="5"/>
      <w:kern w:val="28"/>
      <w:sz w:val="72"/>
      <w:szCs w:val="52"/>
      <w:lang w:eastAsia="en-US" w:bidi="ar-SA"/>
    </w:rPr>
  </w:style>
  <w:style w:type="character" w:customStyle="1" w:styleId="TitleChar">
    <w:name w:val="Title Char"/>
    <w:aliases w:val="Title of Document Char"/>
    <w:basedOn w:val="DefaultParagraphFont"/>
    <w:link w:val="Title"/>
    <w:uiPriority w:val="10"/>
    <w:rsid w:val="000A55F5"/>
    <w:rPr>
      <w:rFonts w:ascii="Arial Black" w:eastAsiaTheme="majorEastAsia" w:hAnsi="Arial Black" w:cstheme="majorBidi"/>
      <w:b/>
      <w:color w:val="00B3DF"/>
      <w:spacing w:val="5"/>
      <w:kern w:val="28"/>
      <w:sz w:val="72"/>
      <w:szCs w:val="52"/>
      <w:lang w:val="en-GB"/>
    </w:rPr>
  </w:style>
  <w:style w:type="paragraph" w:styleId="Quote">
    <w:name w:val="Quote"/>
    <w:basedOn w:val="Normal"/>
    <w:next w:val="Quotename"/>
    <w:link w:val="QuoteChar"/>
    <w:uiPriority w:val="29"/>
    <w:qFormat/>
    <w:rsid w:val="00B31A24"/>
    <w:pPr>
      <w:widowControl/>
      <w:autoSpaceDE/>
      <w:autoSpaceDN/>
      <w:spacing w:after="120"/>
    </w:pPr>
    <w:rPr>
      <w:rFonts w:eastAsiaTheme="minorHAnsi" w:cstheme="minorBidi"/>
      <w:i/>
      <w:iCs/>
      <w:color w:val="00B3DF"/>
      <w:szCs w:val="20"/>
      <w:lang w:eastAsia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B31A24"/>
    <w:rPr>
      <w:rFonts w:ascii="Guillon" w:hAnsi="Guillon"/>
      <w:i/>
      <w:iCs/>
      <w:color w:val="00B3DF"/>
      <w:sz w:val="24"/>
      <w:szCs w:val="20"/>
      <w:lang w:val="en-GB"/>
    </w:rPr>
  </w:style>
  <w:style w:type="paragraph" w:customStyle="1" w:styleId="Intropara">
    <w:name w:val="Intro para"/>
    <w:basedOn w:val="Normal"/>
    <w:next w:val="Normal"/>
    <w:qFormat/>
    <w:rsid w:val="000A55F5"/>
    <w:pPr>
      <w:widowControl/>
      <w:autoSpaceDE/>
      <w:autoSpaceDN/>
      <w:spacing w:after="120"/>
    </w:pPr>
    <w:rPr>
      <w:rFonts w:eastAsiaTheme="minorHAnsi" w:cstheme="minorBidi"/>
      <w:b/>
      <w:color w:val="000000" w:themeColor="text1"/>
      <w:sz w:val="28"/>
      <w:szCs w:val="20"/>
      <w:lang w:eastAsia="en-US" w:bidi="ar-SA"/>
    </w:rPr>
  </w:style>
  <w:style w:type="paragraph" w:customStyle="1" w:styleId="Quotename">
    <w:name w:val="Quote name"/>
    <w:basedOn w:val="Normal"/>
    <w:next w:val="Normal"/>
    <w:qFormat/>
    <w:rsid w:val="000A55F5"/>
    <w:pPr>
      <w:widowControl/>
      <w:autoSpaceDE/>
      <w:autoSpaceDN/>
      <w:spacing w:after="120"/>
    </w:pPr>
    <w:rPr>
      <w:rFonts w:eastAsiaTheme="minorHAnsi" w:cstheme="minorBidi"/>
      <w:b/>
      <w:color w:val="00B3DF"/>
      <w:sz w:val="20"/>
      <w:szCs w:val="2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A55F5"/>
    <w:rPr>
      <w:rFonts w:ascii="Arial" w:eastAsiaTheme="majorEastAsia" w:hAnsi="Arial" w:cstheme="majorBidi"/>
      <w:b/>
      <w:bCs/>
      <w:color w:val="00B3DF"/>
      <w:sz w:val="32"/>
      <w:szCs w:val="26"/>
      <w:lang w:val="en-GB"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0A55F5"/>
    <w:rPr>
      <w:rFonts w:ascii="Arial" w:eastAsiaTheme="majorEastAsia" w:hAnsi="Arial" w:cstheme="majorBidi"/>
      <w:b/>
      <w:bCs/>
      <w:color w:val="00B3DF"/>
      <w:sz w:val="28"/>
      <w:lang w:val="en-GB" w:eastAsia="en-GB" w:bidi="en-GB"/>
    </w:rPr>
  </w:style>
  <w:style w:type="paragraph" w:styleId="ListBullet">
    <w:name w:val="List Bullet"/>
    <w:basedOn w:val="Normal"/>
    <w:uiPriority w:val="99"/>
    <w:qFormat/>
    <w:rsid w:val="00B31A24"/>
    <w:pPr>
      <w:widowControl/>
      <w:numPr>
        <w:numId w:val="2"/>
      </w:numPr>
      <w:tabs>
        <w:tab w:val="left" w:pos="284"/>
      </w:tabs>
      <w:autoSpaceDE/>
      <w:autoSpaceDN/>
      <w:spacing w:after="120"/>
      <w:contextualSpacing/>
    </w:pPr>
    <w:rPr>
      <w:rFonts w:eastAsiaTheme="minorHAnsi" w:cstheme="minorBidi"/>
      <w:color w:val="000000" w:themeColor="text1"/>
      <w:szCs w:val="20"/>
      <w:lang w:eastAsia="en-US" w:bidi="ar-SA"/>
    </w:rPr>
  </w:style>
  <w:style w:type="paragraph" w:styleId="ListNumber">
    <w:name w:val="List Number"/>
    <w:basedOn w:val="Normal"/>
    <w:uiPriority w:val="99"/>
    <w:qFormat/>
    <w:rsid w:val="00B31A24"/>
    <w:pPr>
      <w:widowControl/>
      <w:numPr>
        <w:numId w:val="1"/>
      </w:numPr>
      <w:tabs>
        <w:tab w:val="left" w:pos="284"/>
      </w:tabs>
      <w:autoSpaceDE/>
      <w:autoSpaceDN/>
      <w:spacing w:after="120"/>
      <w:contextualSpacing/>
    </w:pPr>
    <w:rPr>
      <w:rFonts w:eastAsiaTheme="minorHAnsi" w:cstheme="minorBidi"/>
      <w:color w:val="000000" w:themeColor="text1"/>
      <w:szCs w:val="20"/>
      <w:lang w:eastAsia="en-US" w:bidi="ar-SA"/>
    </w:rPr>
  </w:style>
  <w:style w:type="character" w:styleId="Hyperlink">
    <w:name w:val="Hyperlink"/>
    <w:basedOn w:val="DefaultParagraphFont"/>
    <w:uiPriority w:val="99"/>
    <w:qFormat/>
    <w:rsid w:val="000A55F5"/>
    <w:rPr>
      <w:rFonts w:ascii="Arial" w:hAnsi="Arial"/>
      <w:b/>
      <w:i/>
      <w:color w:val="000000" w:themeColor="text1"/>
      <w:u w:val="none"/>
    </w:rPr>
  </w:style>
  <w:style w:type="paragraph" w:styleId="TOC1">
    <w:name w:val="toc 1"/>
    <w:aliases w:val="Table of contents"/>
    <w:basedOn w:val="Normal"/>
    <w:next w:val="Normal"/>
    <w:autoRedefine/>
    <w:uiPriority w:val="39"/>
    <w:unhideWhenUsed/>
    <w:rsid w:val="00031A96"/>
    <w:pPr>
      <w:widowControl/>
      <w:autoSpaceDE/>
      <w:autoSpaceDN/>
      <w:spacing w:after="100"/>
    </w:pPr>
    <w:rPr>
      <w:rFonts w:eastAsiaTheme="minorHAnsi" w:cstheme="minorBidi"/>
      <w:color w:val="000000" w:themeColor="text1"/>
      <w:szCs w:val="20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23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2389"/>
    <w:rPr>
      <w:rFonts w:ascii="Guillon" w:eastAsia="Times New Roman" w:hAnsi="Guillon" w:cs="Times New Roman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D2389"/>
    <w:rPr>
      <w:vertAlign w:val="superscript"/>
    </w:rPr>
  </w:style>
  <w:style w:type="character" w:styleId="Strong">
    <w:name w:val="Strong"/>
    <w:aliases w:val="footnote"/>
    <w:basedOn w:val="DefaultParagraphFont"/>
    <w:uiPriority w:val="22"/>
    <w:rsid w:val="00BD2389"/>
    <w:rPr>
      <w:rFonts w:ascii="Guillon Light" w:hAnsi="Guillon Light"/>
      <w:b w:val="0"/>
      <w:bCs/>
      <w:sz w:val="16"/>
    </w:rPr>
  </w:style>
  <w:style w:type="character" w:customStyle="1" w:styleId="A6">
    <w:name w:val="A6"/>
    <w:uiPriority w:val="99"/>
    <w:rsid w:val="00EB262A"/>
    <w:rPr>
      <w:rFonts w:cs="Guillon"/>
      <w:color w:val="211D1E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06C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9F"/>
    <w:rPr>
      <w:rFonts w:ascii="Tahoma" w:eastAsia="Times New Roman" w:hAnsi="Tahoma" w:cs="Tahoma"/>
      <w:sz w:val="16"/>
      <w:szCs w:val="16"/>
      <w:lang w:val="en-GB" w:eastAsia="en-GB" w:bidi="en-GB"/>
    </w:rPr>
  </w:style>
  <w:style w:type="character" w:styleId="IntenseEmphasis">
    <w:name w:val="Intense Emphasis"/>
    <w:aliases w:val="Intense Emphasis pink"/>
    <w:basedOn w:val="DefaultParagraphFont"/>
    <w:uiPriority w:val="21"/>
    <w:qFormat/>
    <w:rsid w:val="007A5261"/>
    <w:rPr>
      <w:rFonts w:ascii="Arial" w:eastAsiaTheme="majorEastAsia" w:hAnsi="Arial"/>
      <w:b w:val="0"/>
      <w:bCs/>
      <w:i w:val="0"/>
      <w:iCs/>
      <w:color w:val="D40E8C"/>
    </w:rPr>
  </w:style>
  <w:style w:type="character" w:styleId="IntenseReference">
    <w:name w:val="Intense Reference"/>
    <w:basedOn w:val="DefaultParagraphFont"/>
    <w:uiPriority w:val="32"/>
    <w:rsid w:val="001F6598"/>
    <w:rPr>
      <w:b/>
      <w:bCs/>
      <w:smallCaps/>
      <w:color w:val="C0504D" w:themeColor="accent2"/>
      <w:spacing w:val="5"/>
      <w:u w:val="single"/>
    </w:rPr>
  </w:style>
  <w:style w:type="paragraph" w:customStyle="1" w:styleId="IntenseEmphasisorange">
    <w:name w:val="Intense Emphasis orange"/>
    <w:basedOn w:val="Normal"/>
    <w:link w:val="IntenseEmphasisorangeChar"/>
    <w:uiPriority w:val="1"/>
    <w:qFormat/>
    <w:rsid w:val="000A55F5"/>
    <w:rPr>
      <w:b/>
      <w:color w:val="F47C22"/>
    </w:rPr>
  </w:style>
  <w:style w:type="character" w:customStyle="1" w:styleId="IntenseEmphasisorangeChar">
    <w:name w:val="Intense Emphasis orange Char"/>
    <w:basedOn w:val="DefaultParagraphFont"/>
    <w:link w:val="IntenseEmphasisorange"/>
    <w:uiPriority w:val="1"/>
    <w:rsid w:val="000A55F5"/>
    <w:rPr>
      <w:rFonts w:ascii="Arial" w:eastAsia="Times New Roman" w:hAnsi="Arial" w:cs="Times New Roman"/>
      <w:b/>
      <w:color w:val="F47C22"/>
      <w:sz w:val="24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9722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22D"/>
    <w:rPr>
      <w:rFonts w:ascii="Arial" w:eastAsia="Times New Roman" w:hAnsi="Arial" w:cs="Times New Roman"/>
      <w:sz w:val="24"/>
      <w:lang w:val="en-GB" w:eastAsia="en-GB" w:bidi="en-GB"/>
    </w:rPr>
  </w:style>
  <w:style w:type="table" w:styleId="TableGrid">
    <w:name w:val="Table Grid"/>
    <w:basedOn w:val="TableNormal"/>
    <w:uiPriority w:val="39"/>
    <w:rsid w:val="00C526B7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5D3"/>
    <w:pPr>
      <w:widowControl/>
      <w:autoSpaceDE/>
      <w:autoSpaceDN/>
      <w:spacing w:after="200"/>
      <w:ind w:left="720"/>
      <w:contextualSpacing/>
    </w:pPr>
    <w:rPr>
      <w:rFonts w:asciiTheme="minorHAnsi" w:eastAsiaTheme="minorEastAsia" w:hAnsiTheme="minorHAnsi" w:cstheme="minorBidi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EY%20RESOURCES\Brand%20tool%20kit\Word%20templates\Generic%20Document%20Word%20Template\Shooting%20Star%20Children's%20Hospices%20LANDSCAPE%20word%20template%20Arial%20font_no%20logo%20on%20second%20page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C58E-04E3-437E-A651-B42C56FB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Shooting Star Children's Hospices LANDSCAPE word template Arial font_no logo on second page_NEW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Dean</dc:creator>
  <cp:lastModifiedBy>Alex Buchanan</cp:lastModifiedBy>
  <cp:revision>2</cp:revision>
  <dcterms:created xsi:type="dcterms:W3CDTF">2021-08-20T10:30:00Z</dcterms:created>
  <dcterms:modified xsi:type="dcterms:W3CDTF">2021-08-20T10:30:00Z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2019-01-04T00:00:00Z</vt:filetime>
  </property>
</Properties>
</file>